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27D8" w14:textId="77777777" w:rsidR="00433451" w:rsidRPr="00433451" w:rsidRDefault="00433451" w:rsidP="00AA0F18">
      <w:pPr>
        <w:jc w:val="both"/>
        <w:rPr>
          <w:b/>
          <w:bCs/>
        </w:rPr>
      </w:pPr>
      <w:r w:rsidRPr="00433451">
        <w:rPr>
          <w:b/>
          <w:bCs/>
        </w:rPr>
        <w:t>Ley Orgánica Municipal para el Estado de Hidalgo</w:t>
      </w:r>
    </w:p>
    <w:p w14:paraId="04B36E26" w14:textId="3DCDA42D" w:rsidR="00AA0F18" w:rsidRDefault="00AA0F18" w:rsidP="00AA0F18">
      <w:pPr>
        <w:jc w:val="both"/>
      </w:pPr>
      <w:r w:rsidRPr="00AA0F18">
        <w:t>Artículo 145 UNDÉCIMUS.- El Sistema Municipal de Protección Integral de los D</w:t>
      </w:r>
      <w:r>
        <w:t>e</w:t>
      </w:r>
      <w:r w:rsidRPr="00AA0F18">
        <w:t>rechos de las Niñas, Niños y Adolescentes tendrá las siguientes atribuciones:</w:t>
      </w:r>
    </w:p>
    <w:p w14:paraId="2E26184E" w14:textId="55A011D7" w:rsidR="00AA0F18" w:rsidRDefault="00AA0F18" w:rsidP="00AA0F18">
      <w:pPr>
        <w:pStyle w:val="Prrafodelista"/>
        <w:ind w:left="765"/>
        <w:jc w:val="both"/>
      </w:pPr>
      <w:proofErr w:type="spellStart"/>
      <w:r>
        <w:t>I.</w:t>
      </w:r>
      <w:r w:rsidRPr="00AA0F18">
        <w:t>Elaborar</w:t>
      </w:r>
      <w:proofErr w:type="spellEnd"/>
      <w:r w:rsidRPr="00AA0F18">
        <w:t xml:space="preserve"> su Programa Municipal y participar en el diseño del Programa Local; </w:t>
      </w:r>
    </w:p>
    <w:p w14:paraId="603ECB64" w14:textId="028242E7" w:rsidR="00AA0F18" w:rsidRDefault="00AA0F18" w:rsidP="00AA0F18">
      <w:pPr>
        <w:ind w:left="45"/>
        <w:jc w:val="both"/>
      </w:pPr>
      <w:r>
        <w:t xml:space="preserve">II. </w:t>
      </w:r>
      <w:r w:rsidRPr="00AA0F18">
        <w:t xml:space="preserve">Realizar acciones de difusión que promuevan los derechos de niñas, niños y adolescentes en el municipio, para que sean plenamente conocidos y ejercidos; </w:t>
      </w:r>
    </w:p>
    <w:p w14:paraId="7B03230E" w14:textId="77777777" w:rsidR="00AA0F18" w:rsidRDefault="00AA0F18" w:rsidP="00AA0F18">
      <w:pPr>
        <w:ind w:left="45"/>
        <w:jc w:val="both"/>
      </w:pPr>
      <w:r w:rsidRPr="00AA0F18">
        <w:t>III. Promover la libre manifestación de ideas de niñas, niños y adolescentes en los asuntos concernientes a su municipio;</w:t>
      </w:r>
    </w:p>
    <w:p w14:paraId="2D0841B4" w14:textId="77777777" w:rsidR="00AA0F18" w:rsidRDefault="00AA0F18" w:rsidP="00AA0F18">
      <w:pPr>
        <w:ind w:left="45"/>
        <w:jc w:val="both"/>
      </w:pPr>
      <w:r w:rsidRPr="00AA0F18">
        <w:t xml:space="preserve"> IV. Ser enlace entre la administración pública municipal y niñas, niños y adolescentes que deseen manifestar inquietudes; </w:t>
      </w:r>
    </w:p>
    <w:p w14:paraId="50EAA08D" w14:textId="77777777" w:rsidR="00AA0F18" w:rsidRDefault="00AA0F18" w:rsidP="00AA0F18">
      <w:pPr>
        <w:ind w:left="45"/>
        <w:jc w:val="both"/>
      </w:pPr>
      <w:r w:rsidRPr="00AA0F18">
        <w:t>V. Recibir reportes por posibles vulneraciones, así como quejas y denuncias por violaciones a los derechos contenidos en la Ley de los Derechos de Niñas, Niños y Adolescentes para el Estado de Hidalgo y demás disposiciones aplicables, y canalizarlas de forma inmediata a la Procuraduría Municipal de Protección de Niñas, Niños y Adolescentes, sin perjuicio que ésta pueda recibirlas directamente; Fracción reformada, P.O. 13 de abril de 2026.</w:t>
      </w:r>
    </w:p>
    <w:p w14:paraId="2093F6E9" w14:textId="77777777" w:rsidR="00AA0F18" w:rsidRDefault="00AA0F18" w:rsidP="00AA0F18">
      <w:pPr>
        <w:ind w:left="45"/>
        <w:jc w:val="both"/>
      </w:pPr>
      <w:r w:rsidRPr="00AA0F18">
        <w:t xml:space="preserve"> VI. Derogada. Fracción derogada, P.O. 13 de abril de 2026.</w:t>
      </w:r>
    </w:p>
    <w:p w14:paraId="6B3C7929" w14:textId="6CF875DF" w:rsidR="00AA0F18" w:rsidRDefault="00AA0F18" w:rsidP="00AA0F18">
      <w:pPr>
        <w:ind w:left="45"/>
        <w:jc w:val="both"/>
      </w:pPr>
      <w:r w:rsidRPr="00AA0F18">
        <w:t xml:space="preserve">  Promover con la aprobación del Ayuntamiento, la celebración de convenios de coordinación con las autoridades competentes, así como con otras instancias públicas o privadas, para la atención y protección de niñas, niños y adolescentes; </w:t>
      </w:r>
    </w:p>
    <w:p w14:paraId="633F91B3" w14:textId="77777777" w:rsidR="00AA0F18" w:rsidRDefault="00AA0F18" w:rsidP="00AA0F18">
      <w:pPr>
        <w:ind w:left="45"/>
        <w:jc w:val="both"/>
      </w:pPr>
      <w:r w:rsidRPr="00AA0F18">
        <w:t>VIII. Difundir y aplicar los protocolos específicos sobre niñas, niños y adolescentes que autoricen las instancias competentes de la Federación y del Estado;</w:t>
      </w:r>
    </w:p>
    <w:p w14:paraId="65FB8C7B" w14:textId="77777777" w:rsidR="00AA0F18" w:rsidRDefault="00AA0F18" w:rsidP="00AA0F18">
      <w:pPr>
        <w:ind w:left="45"/>
        <w:jc w:val="both"/>
      </w:pPr>
      <w:r w:rsidRPr="00AA0F18">
        <w:t xml:space="preserve"> IX. Coordinarse con las autoridades de los órdenes de gobierno para la implementación y ejecución de las acciones y políticas públicas que deriven de la Ley de los Derechos de Niñas, Niños y Adolescentes para el Estado de Hidalgo; </w:t>
      </w:r>
    </w:p>
    <w:p w14:paraId="5C889B1C" w14:textId="77777777" w:rsidR="00AA0F18" w:rsidRDefault="00AA0F18" w:rsidP="00AA0F18">
      <w:pPr>
        <w:ind w:left="45"/>
        <w:jc w:val="both"/>
      </w:pPr>
      <w:r w:rsidRPr="00AA0F18">
        <w:t xml:space="preserve">X. Coadyuvar en la integración del sistema de información a nivel estatal de niñas, niños y adolescentes; </w:t>
      </w:r>
    </w:p>
    <w:p w14:paraId="215DB53E" w14:textId="77777777" w:rsidR="00AA0F18" w:rsidRDefault="00AA0F18" w:rsidP="00AA0F18">
      <w:pPr>
        <w:ind w:left="45"/>
        <w:jc w:val="both"/>
      </w:pPr>
      <w:r w:rsidRPr="00AA0F18">
        <w:t>XI. Impulsar la participación de las organizaciones privadas dedicadas a la promoción y defensa de los derechos humanos de niñas, niños y adolescentes, en la ejecución de los programas municipales; Fracción reformada, P.O. Alcance cinco del 26 de diciembre de 2025.</w:t>
      </w:r>
    </w:p>
    <w:p w14:paraId="25A10A41" w14:textId="77777777" w:rsidR="00AA0F18" w:rsidRDefault="00AA0F18" w:rsidP="00AA0F18">
      <w:pPr>
        <w:ind w:left="45"/>
        <w:jc w:val="both"/>
      </w:pPr>
      <w:r w:rsidRPr="00AA0F18">
        <w:lastRenderedPageBreak/>
        <w:t xml:space="preserve"> XII. Impulsar y promover que, en la prestación de servicios municipales y en las actividades realizadas por la administración pública municipal, se procure el respeto y atención del interés superior de la niñez y la adolescencia; Fracción adicionada, P.O. Alcance cinco del 26 de diciembre de 2025.</w:t>
      </w:r>
    </w:p>
    <w:p w14:paraId="5FC308B5" w14:textId="5A4D46BF" w:rsidR="00AA0F18" w:rsidRDefault="00AA0F18" w:rsidP="00AA0F18">
      <w:pPr>
        <w:pStyle w:val="Prrafodelista"/>
        <w:ind w:left="765"/>
      </w:pPr>
      <w:r w:rsidRPr="00AA0F18">
        <w:t>Las demás que establezca el ordenamiento jurídico estatal y aquellas que deriven de los acuerdos que, de conformidad con la Ley de los Derechos de Niñas, Niños y Adolescentes para</w:t>
      </w:r>
      <w:r>
        <w:t xml:space="preserve"> </w:t>
      </w:r>
      <w:r w:rsidRPr="00AA0F18">
        <w:t xml:space="preserve">Ley de los Derechos de Niñas, Niños y Adolescentes para el Estado de Hidalgo CNDH </w:t>
      </w:r>
      <w:r>
        <w:t>.</w:t>
      </w:r>
    </w:p>
    <w:p w14:paraId="51FBA0D3" w14:textId="77777777" w:rsidR="00AA0F18" w:rsidRDefault="00AA0F18"/>
    <w:p w14:paraId="517BC1F5" w14:textId="77777777" w:rsidR="00AA0F18" w:rsidRDefault="00AA0F18" w:rsidP="00AA0F18">
      <w:pPr>
        <w:jc w:val="both"/>
      </w:pPr>
    </w:p>
    <w:p w14:paraId="2D6152B6" w14:textId="77777777" w:rsidR="00AA0F18" w:rsidRDefault="00AA0F18" w:rsidP="00AA0F18">
      <w:pPr>
        <w:jc w:val="both"/>
      </w:pPr>
    </w:p>
    <w:p w14:paraId="15F631D1" w14:textId="77777777" w:rsidR="00AA0F18" w:rsidRDefault="00AA0F18" w:rsidP="00AA0F18">
      <w:pPr>
        <w:jc w:val="both"/>
      </w:pPr>
    </w:p>
    <w:p w14:paraId="14C42EE6" w14:textId="77777777" w:rsidR="00AA0F18" w:rsidRDefault="00AA0F18" w:rsidP="00AA0F18">
      <w:pPr>
        <w:jc w:val="both"/>
      </w:pPr>
    </w:p>
    <w:p w14:paraId="74D81BD0" w14:textId="77777777" w:rsidR="00AA0F18" w:rsidRDefault="00AA0F18" w:rsidP="00AA0F18">
      <w:pPr>
        <w:jc w:val="both"/>
      </w:pPr>
    </w:p>
    <w:p w14:paraId="75065C09" w14:textId="77777777" w:rsidR="00AA0F18" w:rsidRDefault="00AA0F18" w:rsidP="00AA0F18">
      <w:pPr>
        <w:jc w:val="both"/>
      </w:pPr>
    </w:p>
    <w:p w14:paraId="4883E3FB" w14:textId="77777777" w:rsidR="00AA0F18" w:rsidRDefault="00AA0F18" w:rsidP="00AA0F18">
      <w:pPr>
        <w:jc w:val="both"/>
      </w:pPr>
    </w:p>
    <w:p w14:paraId="27C92FFB" w14:textId="77777777" w:rsidR="00AA0F18" w:rsidRDefault="00AA0F18" w:rsidP="00AA0F18">
      <w:pPr>
        <w:jc w:val="both"/>
      </w:pPr>
    </w:p>
    <w:p w14:paraId="4AF5F08E" w14:textId="77777777" w:rsidR="00AA0F18" w:rsidRDefault="00AA0F18" w:rsidP="00AA0F18">
      <w:pPr>
        <w:jc w:val="both"/>
      </w:pPr>
    </w:p>
    <w:p w14:paraId="072AF7D2" w14:textId="77777777" w:rsidR="00AA0F18" w:rsidRDefault="00AA0F18" w:rsidP="00AA0F18">
      <w:pPr>
        <w:jc w:val="both"/>
      </w:pPr>
    </w:p>
    <w:p w14:paraId="2CB9E757" w14:textId="77777777" w:rsidR="00AA0F18" w:rsidRDefault="00AA0F18" w:rsidP="00AA0F18">
      <w:pPr>
        <w:jc w:val="both"/>
      </w:pPr>
    </w:p>
    <w:p w14:paraId="7E7CE254" w14:textId="77777777" w:rsidR="00AA0F18" w:rsidRDefault="00AA0F18" w:rsidP="00AA0F18">
      <w:pPr>
        <w:jc w:val="both"/>
      </w:pPr>
    </w:p>
    <w:p w14:paraId="6037D93F" w14:textId="77777777" w:rsidR="00AA0F18" w:rsidRDefault="00AA0F18" w:rsidP="00AA0F18">
      <w:pPr>
        <w:jc w:val="both"/>
      </w:pPr>
    </w:p>
    <w:p w14:paraId="6F8291C8" w14:textId="77777777" w:rsidR="00AA0F18" w:rsidRDefault="00AA0F18" w:rsidP="00AA0F18">
      <w:pPr>
        <w:jc w:val="both"/>
      </w:pPr>
    </w:p>
    <w:p w14:paraId="7BDD1E15" w14:textId="77777777" w:rsidR="00AA0F18" w:rsidRDefault="00AA0F18" w:rsidP="00AA0F18">
      <w:pPr>
        <w:jc w:val="both"/>
      </w:pPr>
    </w:p>
    <w:p w14:paraId="36A9C35E" w14:textId="77777777" w:rsidR="00AA0F18" w:rsidRDefault="00AA0F18" w:rsidP="00AA0F18">
      <w:pPr>
        <w:jc w:val="both"/>
      </w:pPr>
    </w:p>
    <w:p w14:paraId="31CA9D2B" w14:textId="77777777" w:rsidR="00AA0F18" w:rsidRDefault="00AA0F18" w:rsidP="00AA0F18">
      <w:pPr>
        <w:jc w:val="both"/>
      </w:pPr>
    </w:p>
    <w:p w14:paraId="1D63DA02" w14:textId="77777777" w:rsidR="00AA0F18" w:rsidRDefault="00AA0F18" w:rsidP="00AA0F18">
      <w:pPr>
        <w:jc w:val="both"/>
      </w:pPr>
    </w:p>
    <w:p w14:paraId="52DD103F" w14:textId="77777777" w:rsidR="00AA0F18" w:rsidRDefault="00AA0F18" w:rsidP="00AA0F18">
      <w:pPr>
        <w:jc w:val="both"/>
      </w:pPr>
    </w:p>
    <w:sectPr w:rsidR="00AA0F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D2959"/>
    <w:multiLevelType w:val="hybridMultilevel"/>
    <w:tmpl w:val="A91E6360"/>
    <w:lvl w:ilvl="0" w:tplc="CC1CF46E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2972EEB"/>
    <w:multiLevelType w:val="hybridMultilevel"/>
    <w:tmpl w:val="D946D5C2"/>
    <w:lvl w:ilvl="0" w:tplc="C1ECF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70ADC"/>
    <w:multiLevelType w:val="hybridMultilevel"/>
    <w:tmpl w:val="2A9C0A68"/>
    <w:lvl w:ilvl="0" w:tplc="31A613C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27098656">
    <w:abstractNumId w:val="0"/>
  </w:num>
  <w:num w:numId="2" w16cid:durableId="174148346">
    <w:abstractNumId w:val="2"/>
  </w:num>
  <w:num w:numId="3" w16cid:durableId="62358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18"/>
    <w:rsid w:val="00361663"/>
    <w:rsid w:val="00433451"/>
    <w:rsid w:val="00815DB7"/>
    <w:rsid w:val="00A74949"/>
    <w:rsid w:val="00AA0F18"/>
    <w:rsid w:val="00C057BC"/>
    <w:rsid w:val="00D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8498"/>
  <w15:chartTrackingRefBased/>
  <w15:docId w15:val="{C66A5B3A-0EFA-4B41-8798-EC99A833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0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0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0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0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0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0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0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0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0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0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0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0F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0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0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0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0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0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0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0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0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0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0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0F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0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0F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0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SIPINNA</dc:creator>
  <cp:keywords/>
  <dc:description/>
  <cp:lastModifiedBy>Gobierno Digital</cp:lastModifiedBy>
  <cp:revision>2</cp:revision>
  <dcterms:created xsi:type="dcterms:W3CDTF">2026-04-25T17:49:00Z</dcterms:created>
  <dcterms:modified xsi:type="dcterms:W3CDTF">2026-04-27T21:25:00Z</dcterms:modified>
</cp:coreProperties>
</file>